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DE15" w14:textId="053D84AD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1B1F1697" w14:textId="4FBA1673" w:rsidR="00086178" w:rsidRDefault="00FA0B98" w:rsidP="00FA0B98">
      <w:pPr>
        <w:spacing w:after="0"/>
        <w:ind w:right="232"/>
        <w:jc w:val="center"/>
        <w:rPr>
          <w:rFonts w:ascii="Verdana" w:hAnsi="Verdana" w:cs="Calibri"/>
          <w:sz w:val="20"/>
          <w:szCs w:val="20"/>
        </w:rPr>
      </w:pPr>
      <w:r w:rsidRPr="00FA0B98">
        <w:rPr>
          <w:rFonts w:ascii="Verdana" w:hAnsi="Verdana"/>
          <w:b/>
          <w:bCs/>
          <w:sz w:val="20"/>
          <w:szCs w:val="20"/>
        </w:rPr>
        <w:t>Realizace akce EPC II – energetické úspory Středočeského kraje – soubor objektů č. 11</w:t>
      </w:r>
    </w:p>
    <w:p w14:paraId="2E7F9A9B" w14:textId="6924175D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4673BE5B" w:rsidR="005D63C8" w:rsidRPr="002C6468" w:rsidRDefault="00A32DC8">
      <w:pPr>
        <w:rPr>
          <w:rFonts w:ascii="Verdana" w:hAnsi="Verdana"/>
          <w:sz w:val="20"/>
          <w:szCs w:val="20"/>
        </w:rPr>
      </w:pPr>
      <w:r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6247394F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FA0B98">
        <w:rPr>
          <w:rFonts w:ascii="Verdana" w:hAnsi="Verdana"/>
          <w:sz w:val="20"/>
          <w:szCs w:val="20"/>
        </w:rPr>
        <w:t>3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B854" w14:textId="77777777" w:rsidR="00507E09" w:rsidRDefault="00507E09">
      <w:pPr>
        <w:spacing w:after="0" w:line="240" w:lineRule="auto"/>
      </w:pPr>
      <w:r>
        <w:separator/>
      </w:r>
    </w:p>
  </w:endnote>
  <w:endnote w:type="continuationSeparator" w:id="0">
    <w:p w14:paraId="4CC4E229" w14:textId="77777777" w:rsidR="00507E09" w:rsidRDefault="005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95FD" w14:textId="77777777" w:rsidR="00507E09" w:rsidRDefault="00507E09">
      <w:pPr>
        <w:spacing w:after="0" w:line="240" w:lineRule="auto"/>
      </w:pPr>
      <w:r>
        <w:separator/>
      </w:r>
    </w:p>
  </w:footnote>
  <w:footnote w:type="continuationSeparator" w:id="0">
    <w:p w14:paraId="39F5EB05" w14:textId="77777777" w:rsidR="00507E09" w:rsidRDefault="0050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9D1D" w14:textId="79DE9A91" w:rsidR="00550C8D" w:rsidRDefault="00550C8D">
    <w:pPr>
      <w:pStyle w:val="Zhlav"/>
    </w:pPr>
    <w:r>
      <w:rPr>
        <w:noProof/>
      </w:rPr>
      <w:drawing>
        <wp:inline distT="0" distB="0" distL="0" distR="0" wp14:anchorId="0489BC92" wp14:editId="763567DE">
          <wp:extent cx="5761355" cy="5118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263543"/>
    <w:rsid w:val="002A24F7"/>
    <w:rsid w:val="002C6468"/>
    <w:rsid w:val="00392D4E"/>
    <w:rsid w:val="004361FD"/>
    <w:rsid w:val="00507E09"/>
    <w:rsid w:val="0051109E"/>
    <w:rsid w:val="005457E3"/>
    <w:rsid w:val="00550C8D"/>
    <w:rsid w:val="005A5BF8"/>
    <w:rsid w:val="005D63C8"/>
    <w:rsid w:val="006B7EA0"/>
    <w:rsid w:val="006C2628"/>
    <w:rsid w:val="008B7B58"/>
    <w:rsid w:val="00952788"/>
    <w:rsid w:val="00A32DC8"/>
    <w:rsid w:val="00C873B6"/>
    <w:rsid w:val="00D870CD"/>
    <w:rsid w:val="00F310D3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4</cp:revision>
  <dcterms:created xsi:type="dcterms:W3CDTF">2023-01-04T11:10:00Z</dcterms:created>
  <dcterms:modified xsi:type="dcterms:W3CDTF">2023-01-26T11:19:00Z</dcterms:modified>
  <cp:contentStatus/>
</cp:coreProperties>
</file>